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Pezzo grezzo multilinea disposizione in serie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Segmenti di cornici tubo di rivestimento: ABS; Dispositivo di montaggio: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Campo d'applicazione: Classe di esposizione all'acqua DIN 18533: W1-E; calcestruzzo impermeabile classe di sollecitazione 1, calcestruzzo impermeabile classe di sollecitazione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Tenuta: a tenuta di gas e impermeabile fino a 1,0 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Test/norme: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Proprietà: adattamento variabile dell'altezza al livello del pavimento finito; facile integrazione della barriera al vapore mediante la flangia adesiva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MSH Basic FUBO SR3 EBT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Codice articolo: 3030484469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4052487242950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Disegni tecnici</w:t>
      </w:r>
    </w:p>
    <w:p>
      <w:pPr>
        <w:spacing w:before="40" w:after="80"/>
      </w:pPr>
      <w:hyperlink r:id="rId7" w:history="1">
        <w:r>
          <w:rPr>
            <w:rFonts w:ascii="Arial" w:hAnsi="Arial" w:eastAsia="Arial" w:cs="Arial"/>
            <w:color w:val="#0000ff"/>
            <w:sz w:val="20"/>
            <w:szCs w:val="20"/>
            <w:u w:val="single"/>
          </w:rPr>
          <w:t xml:space="preserve">MSH Basic FUBO SR3 EBT (.PDF)</w:t>
        </w:r>
      </w:hyperlink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Ctrl + Fare clic sul collegamento per aprire nel browser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.hauff-technik.de/files/1021/3/BEMA_UNG_FUBO_SR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Pezzo grezzo multilinea disposizione in serie</dc:title>
  <dc:description/>
  <dc:subject/>
  <cp:keywords/>
  <cp:category/>
  <cp:lastModifiedBy/>
  <dcterms:created xsi:type="dcterms:W3CDTF">2024-09-08T09:15:48+02:00</dcterms:created>
  <dcterms:modified xsi:type="dcterms:W3CDTF">2024-09-08T09:15:48+02:00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