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Rohranschluss-Set</w:t>
      </w:r>
    </w:p>
    <w:p>
      <w:pPr/>
      <w:r>
        <w:rPr/>
        <w:t xml:space="preserve">passend für Kabuflex/Hekaplast/Duolight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Anbindung von Wellrohren DN 75 an die Einspartenhauseinführung.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Profildichtringe: EPDM; Doppelmuffe: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Rohranschluss-Set</dc:title>
  <dc:description/>
  <dc:subject/>
  <cp:keywords/>
  <cp:category/>
  <cp:lastModifiedBy/>
  <dcterms:created xsi:type="dcterms:W3CDTF">2026-05-01T10:40:30+02:00</dcterms:created>
  <dcterms:modified xsi:type="dcterms:W3CDTF">2026-05-01T10:40:30+02:00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