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Systemdeckel</w:t>
      </w:r>
    </w:p>
    <w:p>
      <w:pPr/>
      <w:r>
        <w:rPr/>
        <w:t xml:space="preserve">zum Anschluss an die Dichtpackung HSI90</w:t>
      </w:r>
    </w:p>
    <w:p>
      <w:pPr/>
      <w:r>
        <w:rPr/>
        <w:t xml:space="preserve">Systemdeckel. Mechanisch stabile, elastische Anschlussverbindung mit Systemmanschette zum Anschluss des Hateflex-Spiralschlauches 14090 an Dichtpackung oder Aluflansch HSI90.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Systemdeckel: Polycarbonat; Spannmutter: PC/PBT Blend; Manschette: EPDM; Spannbänder: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mechanische Fixierung (Bajonett) und Abdichtung (Spannmutter) wirken unabhängig; Bajonettsystem mit Rücksperre und Konterverschraubung (Sicherung gegen selbstständiges Öffnen)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MA90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4052487061377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Systemdeckel</dc:title>
  <dc:description/>
  <dc:subject/>
  <cp:keywords/>
  <cp:category/>
  <cp:lastModifiedBy/>
  <dcterms:created xsi:type="dcterms:W3CDTF">2024-04-25T04:03:34+02:00</dcterms:created>
  <dcterms:modified xsi:type="dcterms:W3CDTF">2024-04-25T04:03:34+02:00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