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Spiral hose</w:t>
      </w:r>
    </w:p>
    <w:p>
      <w:pPr/>
      <w:r>
        <w:rPr/>
        <w:t xml:space="preserve"/>
      </w:r>
    </w:p>
    <w:p>
      <w:pPr/>
      <w:r>
        <w:rPr/>
        <w:t xml:space="preserve">The Hateflex spiral hose is a flexible and very stable cable duct with a smooth inner surface for gentle cable draw-in. A pressure-tight cable entry system can be created with the associated connection components. Spiral hose with high mechanical load capacity, abrasion resistant, weatherproof, inherently stable and non-buckling.</w:t>
      </w:r>
    </w:p>
    <w:p/>
    <w:p>
      <w:pPr/>
      <w:r>
        <w:rPr/>
        <w:t xml:space="preserve">Dimensions: ID:125 mm; Roll length: max. 25 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Hard PVC/soft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2.5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Pressure-tight flexible empty conduit system (external pressure 2.5 bar) with a smooth inner surface for gentle cable draw-in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Hateflex14125/25000B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Spiral hose</dc:title>
  <dc:description/>
  <dc:subject/>
  <cp:keywords/>
  <cp:category/>
  <cp:lastModifiedBy/>
  <dcterms:created xsi:type="dcterms:W3CDTF">2024-07-03T07:50:27+02:00</dcterms:created>
  <dcterms:modified xsi:type="dcterms:W3CDTF">2024-07-03T07:50:27+02:00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