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Individuelle Ringraumdichtung</w:t>
      </w:r>
    </w:p>
    <w:p>
      <w:pPr/>
      <w:r>
        <w:rPr/>
        <w:t xml:space="preserve">mit Segmentringtechnik</w:t>
      </w:r>
    </w:p>
    <w:p>
      <w:pPr/>
      <w:r>
        <w:rPr/>
        <w:t xml:space="preserve">Zur Abdichtung von Kabeln in Kernbohrungen oder Futterrohren. Geteilte Ausführung zur Abdichtung von neu zu installierenden oder bereits verlegten Kabeln. Kabelanzahl und -durchmesser sind individuell wählbar.</w:t>
      </w:r>
    </w:p>
    <w:p/>
    <w:p>
      <w:pPr/>
      <w:r>
        <w:rPr/>
        <w:t xml:space="preserve">Maße: Dichtbreite: 40 mm; Pressplatten: 5 mm; lieferbar für Kernbohrungen/Futterrohre Øi: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Pressplatten, Schrauben, Muttern und Scheiben: Edelstahl rostfrei V2A (AISI 304L) oder V4A (AISI 316L); Gummi: EPDM oder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wasserdicht; radonsicher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individuelle Fertigung gemäß Anforderungsprofil; Segmentringtechnik zur individuellen Anpassung auf die Leitungsdurchmesser vor Ort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Individuelle Ringraumdichtung</dc:title>
  <dc:description/>
  <dc:subject/>
  <cp:keywords/>
  <cp:category/>
  <cp:lastModifiedBy/>
  <dcterms:created xsi:type="dcterms:W3CDTF">2024-04-30T16:00:03+02:00</dcterms:created>
  <dcterms:modified xsi:type="dcterms:W3CDTF">2024-04-30T16:00:03+02:00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