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el sellado de cables en taladros de núcleo o casquillos de pared. Versión cerrada para el sellado de cables a punto de instalarse que acaban de ser tendidos. Se puede seleccionar por separado la cantidad y el diámetro de cables.</w:t>
      </w:r>
    </w:p>
    <w:p/>
    <w:p>
      <w:pPr/>
      <w:r>
        <w:rPr/>
        <w:t xml:space="preserve">Dimensiones: Anchura de sellado: 40 mm; Placas de prensa: 5 mm; suministrable para taladros de núcleo/casquillos de pared con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 o bien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2024-05-17T11:03:45+02:00</dcterms:created>
  <dcterms:modified xsi:type="dcterms:W3CDTF">2024-05-17T11:03:45+02:00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